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9A4FB" w14:textId="0AE2247A" w:rsidR="00FB0ABD" w:rsidRDefault="00FB0ABD" w:rsidP="00FB0ABD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QUASAR 80-PC ER-F EB-SL LED </w:t>
      </w:r>
    </w:p>
    <w:p w14:paraId="028B1B49" w14:textId="7F2A86F9" w:rsidR="00FB0ABD" w:rsidRDefault="00FB0ABD" w:rsidP="00FB0ABD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4C4A8F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</w:t>
      </w:r>
      <w:r w:rsidR="007041F3">
        <w:rPr>
          <w:rStyle w:val="RefernciaIntensa"/>
          <w:rFonts w:cs="Calibri"/>
          <w:color w:val="auto"/>
          <w:sz w:val="20"/>
          <w:szCs w:val="20"/>
          <w:lang w:val="es-ES_tradnl"/>
        </w:rPr>
        <w:t>5867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-SL</w:t>
      </w:r>
    </w:p>
    <w:p w14:paraId="1EADD4DB" w14:textId="77189048" w:rsidR="004C4A8F" w:rsidRPr="00BB43A6" w:rsidRDefault="00125D5A" w:rsidP="00FB0AB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bookmarkStart w:id="0" w:name="_Hlk118802430"/>
      <w:r>
        <w:rPr>
          <w:rFonts w:eastAsia="Times New Roman" w:cstheme="minorHAnsi"/>
          <w:color w:val="202124"/>
          <w:lang w:eastAsia="pt-PT"/>
        </w:rPr>
        <w:t>Curva</w:t>
      </w:r>
      <w:r w:rsidR="004C4A8F">
        <w:rPr>
          <w:rFonts w:eastAsia="Times New Roman" w:cstheme="minorHAnsi"/>
          <w:color w:val="202124"/>
          <w:lang w:eastAsia="pt-PT"/>
        </w:rPr>
        <w:t xml:space="preserve"> e redonda luminária autónoma dedicada para iluminação ambiente, com ótica de área ampla. Estrutura em policarbonato branco e com caixa nivelada com o teto para montagem embutida. É de fácil acesso e contém uma bateria substituível sem ferramentas com o objetivo de reduzir os custos de manutenção.</w:t>
      </w:r>
      <w:bookmarkEnd w:id="0"/>
    </w:p>
    <w:p w14:paraId="2D2335B9" w14:textId="0DCBA9EE" w:rsidR="00FB0ABD" w:rsidRDefault="00FB0ABD" w:rsidP="00FB0AB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>Equipada com LED de 3W com fluxo luminoso de 2</w:t>
      </w:r>
      <w:r w:rsidR="00DC606D">
        <w:rPr>
          <w:rFonts w:eastAsia="Times New Roman" w:cstheme="minorHAnsi"/>
          <w:color w:val="202124"/>
          <w:lang w:eastAsia="pt-PT"/>
        </w:rPr>
        <w:t>8</w:t>
      </w:r>
      <w:r>
        <w:rPr>
          <w:rFonts w:eastAsia="Times New Roman" w:cstheme="minorHAnsi"/>
          <w:color w:val="202124"/>
          <w:lang w:eastAsia="pt-PT"/>
        </w:rPr>
        <w:t xml:space="preserve">0lm em modo de emergência, consumo de 5VA, dimensões </w:t>
      </w:r>
      <w:r w:rsidR="00D37274">
        <w:rPr>
          <w:rFonts w:eastAsia="Times New Roman" w:cstheme="minorHAnsi"/>
          <w:color w:val="202124"/>
          <w:lang w:eastAsia="pt-PT"/>
        </w:rPr>
        <w:t>80x47</w:t>
      </w:r>
      <w:r>
        <w:rPr>
          <w:rFonts w:eastAsia="Times New Roman" w:cstheme="minorHAnsi"/>
          <w:color w:val="202124"/>
          <w:lang w:eastAsia="pt-PT"/>
        </w:rPr>
        <w:t xml:space="preserve"> mm</w:t>
      </w:r>
      <w:r w:rsidR="00D37274">
        <w:rPr>
          <w:rFonts w:eastAsia="Times New Roman" w:cstheme="minorHAnsi"/>
          <w:color w:val="202124"/>
          <w:lang w:eastAsia="pt-PT"/>
        </w:rPr>
        <w:t xml:space="preserve"> de corpo da luminária e 200x52x41 mm de </w:t>
      </w:r>
      <w:r w:rsidR="005D5A0B">
        <w:rPr>
          <w:rFonts w:eastAsia="Times New Roman" w:cstheme="minorHAnsi"/>
          <w:color w:val="202124"/>
          <w:lang w:eastAsia="pt-PT"/>
        </w:rPr>
        <w:t>recipiente</w:t>
      </w:r>
      <w:r>
        <w:rPr>
          <w:rFonts w:eastAsia="Times New Roman" w:cstheme="minorHAnsi"/>
          <w:color w:val="202124"/>
          <w:lang w:eastAsia="pt-PT"/>
        </w:rPr>
        <w:t>, classe de segurança 2, IP40</w:t>
      </w:r>
      <w:r w:rsidR="00D37274">
        <w:rPr>
          <w:rFonts w:eastAsia="Times New Roman" w:cstheme="minorHAnsi"/>
          <w:color w:val="202124"/>
          <w:lang w:eastAsia="pt-PT"/>
        </w:rPr>
        <w:t xml:space="preserve"> e IP20 no corpo da luminária</w:t>
      </w:r>
      <w:bookmarkStart w:id="1" w:name="_Hlk118802420"/>
      <w:r w:rsidR="004C4A8F">
        <w:rPr>
          <w:rFonts w:eastAsia="Times New Roman" w:cstheme="minorHAnsi"/>
          <w:color w:val="202124"/>
          <w:lang w:eastAsia="pt-PT"/>
        </w:rPr>
        <w:t>, que fornece, iluminação de emergência no modo mantido e no modo não mantido dependendo da configuração.</w:t>
      </w:r>
      <w:bookmarkEnd w:id="1"/>
    </w:p>
    <w:p w14:paraId="756144B0" w14:textId="77777777" w:rsidR="00FB0ABD" w:rsidRDefault="00FB0ABD" w:rsidP="00FB0ABD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2F950B99" w14:textId="77777777" w:rsidR="00FB0ABD" w:rsidRDefault="00FB0ABD" w:rsidP="00FB0ABD">
      <w:pPr>
        <w:spacing w:line="240" w:lineRule="auto"/>
        <w:jc w:val="both"/>
      </w:pPr>
      <w:r>
        <w:t>As baterias de NiMh seladas contém autonomia mínima de 1 hora.</w:t>
      </w:r>
    </w:p>
    <w:p w14:paraId="03EAC992" w14:textId="77777777" w:rsidR="00FB0ABD" w:rsidRDefault="00FB0ABD" w:rsidP="00FB0ABD">
      <w:pPr>
        <w:spacing w:before="120" w:line="240" w:lineRule="auto"/>
        <w:jc w:val="both"/>
      </w:pPr>
      <w:r>
        <w:t>A versão é Bus control SAFELOG Line com monitorização central.</w:t>
      </w:r>
    </w:p>
    <w:p w14:paraId="6143A979" w14:textId="77777777" w:rsidR="00FB0ABD" w:rsidRPr="000163DF" w:rsidRDefault="00FB0ABD" w:rsidP="00FB0ABD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7BC97313" w14:textId="77777777" w:rsidR="00FB0ABD" w:rsidRDefault="00FB0ABD" w:rsidP="00FB0ABD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7A50A439" w14:textId="77777777" w:rsidR="00FB0ABD" w:rsidRDefault="00FB0ABD" w:rsidP="00FB0ABD"/>
    <w:p w14:paraId="02B91685" w14:textId="77777777" w:rsidR="00FB0ABD" w:rsidRDefault="00FB0ABD" w:rsidP="00FB0ABD"/>
    <w:p w14:paraId="26DC6E3A" w14:textId="77777777" w:rsidR="00C25776" w:rsidRDefault="00C25776"/>
    <w:sectPr w:rsidR="00C257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1C7"/>
    <w:rsid w:val="00125D5A"/>
    <w:rsid w:val="004C4A8F"/>
    <w:rsid w:val="005D5A0B"/>
    <w:rsid w:val="007041F3"/>
    <w:rsid w:val="007C71C7"/>
    <w:rsid w:val="00C25776"/>
    <w:rsid w:val="00D37274"/>
    <w:rsid w:val="00DC606D"/>
    <w:rsid w:val="00FB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5F900"/>
  <w15:chartTrackingRefBased/>
  <w15:docId w15:val="{2BE72D9E-AA7F-4773-A823-542D26B64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AB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FB0ABD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219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7</cp:revision>
  <dcterms:created xsi:type="dcterms:W3CDTF">2022-07-27T08:39:00Z</dcterms:created>
  <dcterms:modified xsi:type="dcterms:W3CDTF">2022-11-08T15:56:00Z</dcterms:modified>
</cp:coreProperties>
</file>